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0B" w:rsidRPr="00F83E0B" w:rsidRDefault="00F83E0B" w:rsidP="00F83E0B">
      <w:pPr>
        <w:jc w:val="center"/>
      </w:pPr>
      <w:r w:rsidRPr="00F83E0B">
        <w:rPr>
          <w:b/>
          <w:bCs/>
        </w:rPr>
        <w:t>ПАМЯТКА</w:t>
      </w:r>
    </w:p>
    <w:p w:rsidR="00F83E0B" w:rsidRPr="00F83E0B" w:rsidRDefault="00F83E0B" w:rsidP="00F83E0B">
      <w:pPr>
        <w:jc w:val="center"/>
      </w:pPr>
      <w:r w:rsidRPr="00F83E0B">
        <w:rPr>
          <w:b/>
          <w:bCs/>
        </w:rPr>
        <w:t>по правилам эксплуатации отопительных электробытовых приборов</w:t>
      </w:r>
      <w:bookmarkStart w:id="0" w:name="_GoBack"/>
      <w:bookmarkEnd w:id="0"/>
    </w:p>
    <w:p w:rsidR="00F83E0B" w:rsidRDefault="00F83E0B" w:rsidP="00F83E0B"/>
    <w:p w:rsidR="00F83E0B" w:rsidRPr="00F83E0B" w:rsidRDefault="00F83E0B" w:rsidP="00F83E0B">
      <w:pPr>
        <w:numPr>
          <w:ilvl w:val="0"/>
          <w:numId w:val="1"/>
        </w:numPr>
      </w:pPr>
      <w:r w:rsidRPr="00F83E0B">
        <w:t>Перед началом отопительного сезона печи и их дымоходы тщательно проверьте, очистите от сажи и отремонтируйте.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Не храните в коридорах, на чердаках и в подвалах бензин, керосин и другие легковоспламеняющиеся и горючие жидкости.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Не захламляйте чердаки, подвалы и сараи различными сгораемыми материалами, мусором и не курите в этих помещениях.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Не курите в постели. Именно по этой причине чаще всего происходят пожары, на которых гибнут люди.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Спички, аэрозольные предметы бытовой химии и другие огнеопасные вещества храните в недоступных для детей местах.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Не позволяйте малолетним детям самостоятельный розжиг печей.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На сгораемом полу напротив топливника печи имейте прибитый металлический лист размером 50×70 см, который должен быть свободным от дров и других горючих материалов.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Не располагайте близко к печи мебель, ковры — они могут загореться.</w:t>
      </w:r>
    </w:p>
    <w:p w:rsidR="00F83E0B" w:rsidRPr="00F83E0B" w:rsidRDefault="00F83E0B" w:rsidP="00F83E0B">
      <w:pPr>
        <w:numPr>
          <w:ilvl w:val="0"/>
          <w:numId w:val="1"/>
        </w:numPr>
      </w:pPr>
      <w:r w:rsidRPr="00F83E0B">
        <w:t>Не применяйте легковоспламеняющиеся и горючие жидкости для розжига печи.</w:t>
      </w:r>
    </w:p>
    <w:p w:rsidR="002B52E6" w:rsidRDefault="002B52E6"/>
    <w:sectPr w:rsidR="002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69B"/>
    <w:multiLevelType w:val="multilevel"/>
    <w:tmpl w:val="8E8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6E"/>
    <w:rsid w:val="000707B3"/>
    <w:rsid w:val="002B52E6"/>
    <w:rsid w:val="0035586E"/>
    <w:rsid w:val="00C42CE6"/>
    <w:rsid w:val="00F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48C-FE36-4CD2-A65A-589C293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2019-11-27T06:51:00Z</dcterms:created>
  <dcterms:modified xsi:type="dcterms:W3CDTF">2019-11-27T06:51:00Z</dcterms:modified>
</cp:coreProperties>
</file>